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1544"/>
        <w:gridCol w:w="646"/>
        <w:gridCol w:w="3409"/>
        <w:gridCol w:w="3207"/>
      </w:tblGrid>
      <w:tr w:rsidR="00275B60" w:rsidRPr="00275B60" w14:paraId="2E320481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1C99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2F66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42BB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0F44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8E4E4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275B60" w:rsidRPr="00275B60" w14:paraId="5A2FEFE4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9537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3C57" w14:textId="4CB688A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58240" behindDoc="0" locked="0" layoutInCell="1" allowOverlap="1" wp14:anchorId="70ACB6E3" wp14:editId="126BCD7A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104775</wp:posOffset>
                  </wp:positionV>
                  <wp:extent cx="638175" cy="581025"/>
                  <wp:effectExtent l="0" t="0" r="0" b="9525"/>
                  <wp:wrapNone/>
                  <wp:docPr id="4" name="Picture 4" descr="for E-ma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for E-mail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"/>
            </w:tblGrid>
            <w:tr w:rsidR="00275B60" w:rsidRPr="00275B60" w14:paraId="756FA49D" w14:textId="77777777">
              <w:trPr>
                <w:trHeight w:val="315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7BBE1" w14:textId="77777777" w:rsidR="00275B60" w:rsidRPr="00275B60" w:rsidRDefault="00275B60" w:rsidP="00275B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14:paraId="570B213B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BA8F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School of Planning and Architecture: Vijayawada</w:t>
            </w:r>
          </w:p>
        </w:tc>
      </w:tr>
      <w:tr w:rsidR="00275B60" w:rsidRPr="00275B60" w14:paraId="339D908B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E5E6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B438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B85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(An institution of National Importance under the Ministry of Education, Govt. of India)</w:t>
            </w:r>
          </w:p>
        </w:tc>
      </w:tr>
      <w:tr w:rsidR="00275B60" w:rsidRPr="00275B60" w14:paraId="4CCCD231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E649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446E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F57F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Survey No.4/4, ITI Road, Vijayawada-520008, Andhra Pradesh, India</w:t>
            </w:r>
          </w:p>
        </w:tc>
      </w:tr>
      <w:tr w:rsidR="00275B60" w:rsidRPr="00275B60" w14:paraId="15FA3010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7F76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EADA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CD1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C025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B2368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275B60" w:rsidRPr="00275B60" w14:paraId="46006504" w14:textId="77777777" w:rsidTr="00275B60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A324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60EF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AE42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D02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Department of Architecture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2829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275B60" w:rsidRPr="00275B60" w14:paraId="648B2B19" w14:textId="77777777" w:rsidTr="00275B60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262B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FFB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C20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5E23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2528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275B60" w:rsidRPr="00275B60" w14:paraId="78610FC0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476E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2FA3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Course:      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5089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ARC 216 CLIMATE &amp; BUILT 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8D2F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Class:</w:t>
            </w:r>
            <w:r w:rsidRPr="00275B6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lang w:eastAsia="en-IN"/>
              </w:rPr>
              <w:t>IIrd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lang w:eastAsia="en-IN"/>
              </w:rPr>
              <w:t>Yr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 Arch V Sem A.Y. 2025-26</w:t>
            </w:r>
          </w:p>
        </w:tc>
      </w:tr>
      <w:tr w:rsidR="00275B60" w:rsidRPr="00275B60" w14:paraId="70156985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241F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9E58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Instructors: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4AB8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Subject Instructors Dr J Gupta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E49E4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Internal Assessment: 50</w:t>
            </w:r>
          </w:p>
        </w:tc>
      </w:tr>
      <w:tr w:rsidR="00275B60" w:rsidRPr="00275B60" w14:paraId="2148D9BD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0E47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701D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FCD3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B0C6F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External Theory Exam: 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</w:t>
            </w:r>
          </w:p>
        </w:tc>
      </w:tr>
      <w:tr w:rsidR="00275B60" w:rsidRPr="00275B60" w14:paraId="313770BD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F238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F78D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Contact Periods/ week: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03 </w:t>
            </w:r>
            <w:proofErr w:type="gram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periods.(</w:t>
            </w:r>
            <w:proofErr w:type="gram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50 min each)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AD8AE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Total Marks: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50</w:t>
            </w:r>
          </w:p>
        </w:tc>
      </w:tr>
      <w:tr w:rsidR="00275B60" w:rsidRPr="00275B60" w14:paraId="3600D385" w14:textId="77777777" w:rsidTr="00275B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CE138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0406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Time Table: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C3C7B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946E1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Credits: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2</w:t>
            </w:r>
          </w:p>
        </w:tc>
      </w:tr>
      <w:tr w:rsidR="00275B60" w:rsidRPr="00275B60" w14:paraId="3F7BD1FE" w14:textId="77777777" w:rsidTr="00275B6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F6E7B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E5B5F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Attendance: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Min 75%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1A90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Min. Passing Marks: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50% each in Internal &amp; External Assessment, 50% in Aggregate</w:t>
            </w:r>
          </w:p>
        </w:tc>
      </w:tr>
      <w:tr w:rsidR="00275B60" w:rsidRPr="00275B60" w14:paraId="2F027E9B" w14:textId="77777777" w:rsidTr="00275B60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3C249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12929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4DE09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6FEC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A9B7F1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275B60" w:rsidRPr="00275B60" w14:paraId="3C9AA89B" w14:textId="77777777" w:rsidTr="00275B60">
        <w:trPr>
          <w:trHeight w:val="19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C2EC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59D92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Objectives: • To list the different elements of climate and classify them.</w:t>
            </w: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br/>
              <w:t>• To identify the various aspects affecting thermal-comfort.</w:t>
            </w: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br/>
              <w:t xml:space="preserve">• To </w:t>
            </w:r>
            <w:proofErr w:type="spellStart"/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analyze</w:t>
            </w:r>
            <w:proofErr w:type="spellEnd"/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the impact of climatic forces on built-form.</w:t>
            </w: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br/>
              <w:t>• To assess the effect of site, sun and wind in climate-responsive architecture.</w:t>
            </w: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br/>
              <w:t>• To design appropriate shelters for different climatic regions.</w:t>
            </w:r>
          </w:p>
        </w:tc>
      </w:tr>
      <w:tr w:rsidR="00275B60" w:rsidRPr="00275B60" w14:paraId="3C2BCD30" w14:textId="77777777" w:rsidTr="00275B60">
        <w:trPr>
          <w:trHeight w:val="17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0F7D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5E555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Out Line of the Course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:  To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undestand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different climatic factors impacting built environment occupants and  comprehend the meaning of the term bioclimatic architecture in terms of the four-flanged process of Climate, Biology, Technology and Architectural Solutions in order to decide on appropriate built-forms based on prevailing environment and to understand how the site conditions, site-surroundings and location affects building design and finally to apply different climate-responsive architectural design strategies in different climatic regions of India.</w:t>
            </w:r>
          </w:p>
        </w:tc>
      </w:tr>
      <w:tr w:rsidR="00275B60" w:rsidRPr="00275B60" w14:paraId="0EC0DECA" w14:textId="77777777" w:rsidTr="00275B6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8612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665C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C125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8DA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LECTURE 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C22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</w:tr>
      <w:tr w:rsidR="00275B60" w:rsidRPr="00275B60" w14:paraId="3956B8E8" w14:textId="77777777" w:rsidTr="00275B60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A5D4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390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92B7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458E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3815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275B60" w:rsidRPr="00275B60" w14:paraId="0D927390" w14:textId="77777777" w:rsidTr="00275B60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7A3E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6DD2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WEEK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7EE34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FD5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TOPIC OF CLASS LECTURE &amp; DISCUSSION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7C4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TOPIC OF STUDIO WORK&amp; ASSIGNMENTS / REMARKS </w:t>
            </w:r>
          </w:p>
        </w:tc>
      </w:tr>
      <w:tr w:rsidR="00275B60" w:rsidRPr="00275B60" w14:paraId="23827DEE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09D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759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FEB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Week-1</w:t>
            </w: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br/>
              <w:t>21-07-2025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82A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Climate and Weather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4216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5EF1BD44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3B5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8533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BC554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EC26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Classification of tropical climates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5655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157F5DDF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B0FE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0F19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013B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AE6D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Climate balanced Architecture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D35A2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0C761AA8" w14:textId="77777777" w:rsidTr="000E065E">
        <w:trPr>
          <w:trHeight w:val="750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FB91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D56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AB71B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5F62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/>
              </w:rPr>
              <w:t xml:space="preserve">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0DA4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Internal Assessment -1</w:t>
            </w:r>
          </w:p>
        </w:tc>
      </w:tr>
      <w:tr w:rsidR="00275B60" w:rsidRPr="00275B60" w14:paraId="2EC82790" w14:textId="77777777" w:rsidTr="000E065E"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1A05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16EA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1F6504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354FF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908EEE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275B60" w:rsidRPr="00275B60" w14:paraId="0EB74A57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5CD9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C50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63D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432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 Human Comfort &amp; Thermal Comfort Factors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F1A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1C5F6198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9C76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1ED3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7B2F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7E9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/>
              </w:rPr>
              <w:t xml:space="preserve">   </w:t>
            </w: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Bioclimatic Requirements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5300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7684DF34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C5C9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6106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DF513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833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/>
              </w:rPr>
              <w:t xml:space="preserve">    </w:t>
            </w: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Relation of climatic elements to comfort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0E65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0EA5E50B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B5A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2AA1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1D3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9DB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/>
              </w:rPr>
              <w:t xml:space="preserve">     </w:t>
            </w: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The Bio-Climatic Chart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464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1D857D59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82E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AC2B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D3E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D37D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Site &amp; building design, Building Orientation and Placement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124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038B5977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785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3F74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204F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60A5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Site Selection, Site 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942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Holiday</w:t>
            </w:r>
          </w:p>
        </w:tc>
      </w:tr>
      <w:tr w:rsidR="00275B60" w:rsidRPr="00275B60" w14:paraId="3EB7C641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CDA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219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3CA8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3255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D24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Internal Assesment-2</w:t>
            </w:r>
          </w:p>
        </w:tc>
      </w:tr>
      <w:tr w:rsidR="00275B60" w:rsidRPr="00275B60" w14:paraId="2C143E66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7FC2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0EA3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D8943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 xml:space="preserve">Week -12     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788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Effect of Landscaping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DE39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37DCC778" w14:textId="77777777" w:rsidTr="00275B60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951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4D01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20689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BA9E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Basics of Solar 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1B2F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5F48A269" w14:textId="77777777" w:rsidTr="00275B60">
        <w:trPr>
          <w:trHeight w:val="17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27E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871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541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 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EA0C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Wind effect and Air Flow Pattern, Stack Effect and thermally induced air </w:t>
            </w:r>
            <w:proofErr w:type="spellStart"/>
            <w:proofErr w:type="gramStart"/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currents.•</w:t>
            </w:r>
            <w:proofErr w:type="gramEnd"/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Air</w:t>
            </w:r>
            <w:proofErr w:type="spellEnd"/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movement around the buildings.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933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275B60" w:rsidRPr="00275B60" w14:paraId="175409FA" w14:textId="77777777" w:rsidTr="00275B60">
        <w:trPr>
          <w:trHeight w:val="17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7289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5A3D3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9604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FDEA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Shelter for warm-humid climates, Shelter for hot-dry climates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DF2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4E068498" w14:textId="77777777" w:rsidTr="00275B60">
        <w:trPr>
          <w:trHeight w:val="17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8CBF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3576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9A94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E7C7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Shelter </w:t>
            </w:r>
            <w:proofErr w:type="gramStart"/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for  cold</w:t>
            </w:r>
            <w:proofErr w:type="gramEnd"/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and composite climates.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5FC3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Lecture</w:t>
            </w:r>
          </w:p>
        </w:tc>
      </w:tr>
      <w:tr w:rsidR="00275B60" w:rsidRPr="00275B60" w14:paraId="744C334C" w14:textId="77777777" w:rsidTr="00275B60">
        <w:trPr>
          <w:trHeight w:val="15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A35E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D396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A9D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Week-16, On or before 3/11/25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937D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7225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Internal Assessment -3</w:t>
            </w:r>
          </w:p>
        </w:tc>
      </w:tr>
      <w:tr w:rsidR="00275B60" w:rsidRPr="00275B60" w14:paraId="5ADC327C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DB74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B9E6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6E5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EBE1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DC45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5B60" w:rsidRPr="00275B60" w14:paraId="0714CA4C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CC8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8769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B06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DA94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3436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5B60" w:rsidRPr="00275B60" w14:paraId="5F688D43" w14:textId="77777777" w:rsidTr="00275B60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6E72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16E50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S. No.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D20A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Stages of Evaluation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B4C3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Weightage</w:t>
            </w:r>
          </w:p>
        </w:tc>
      </w:tr>
      <w:tr w:rsidR="00275B60" w:rsidRPr="00275B60" w14:paraId="1A6218EA" w14:textId="77777777" w:rsidTr="00275B60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19A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E5257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AFB22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First stage: Assessment –1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03F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15</w:t>
            </w:r>
          </w:p>
        </w:tc>
      </w:tr>
      <w:tr w:rsidR="00275B60" w:rsidRPr="00275B60" w14:paraId="309F59CB" w14:textId="77777777" w:rsidTr="00275B60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77FD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FA7B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304C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Second stage: Assesment-2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BBDD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20</w:t>
            </w:r>
          </w:p>
        </w:tc>
      </w:tr>
      <w:tr w:rsidR="00275B60" w:rsidRPr="00275B60" w14:paraId="71353A96" w14:textId="77777777" w:rsidTr="00275B60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956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4E71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22045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Third stage: Assessment –3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B26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15</w:t>
            </w:r>
          </w:p>
        </w:tc>
      </w:tr>
      <w:tr w:rsidR="00275B60" w:rsidRPr="00275B60" w14:paraId="69C31071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818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70DC2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78CAA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30A6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</w:t>
            </w:r>
          </w:p>
        </w:tc>
      </w:tr>
      <w:tr w:rsidR="00275B60" w:rsidRPr="00275B60" w14:paraId="112A211B" w14:textId="77777777" w:rsidTr="00275B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AB7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146D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80EC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CA14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5447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5B60" w:rsidRPr="00275B60" w14:paraId="4545D2D1" w14:textId="77777777" w:rsidTr="00275B60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BF49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B0905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5B60" w:rsidRPr="00275B60" w14:paraId="21DC54D9" w14:textId="77777777" w:rsidTr="00275B6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7924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0C0F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75B60" w:rsidRPr="00275B60" w14:paraId="4B07AE3F" w14:textId="77777777" w:rsidTr="00275B60">
        <w:trPr>
          <w:trHeight w:val="3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18E" w14:textId="77777777" w:rsidR="00275B60" w:rsidRPr="00275B60" w:rsidRDefault="00275B60" w:rsidP="0027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2B52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Reference Books: 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  <w:t xml:space="preserve">1.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Narashimhan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; An Introduction to Building Physics.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  <w:t xml:space="preserve">2. O.H.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Koenigsberger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and others, Manual of Tropical Housing and Building – Part I – Climatic Design, </w:t>
            </w:r>
            <w:proofErr w:type="gram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Longmans ,</w:t>
            </w:r>
            <w:proofErr w:type="gram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1980.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  <w:t xml:space="preserve">3.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M.Evans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-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Houising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Climate &amp; Comfort – Architectural Press,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Londan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, 1980.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  <w:t xml:space="preserve">4. B.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Givoni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, Man, Climate and Architecture, Applied Science, Banking Essex, 1992.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  <w:t xml:space="preserve">5. Donald Watson and Kenneth Labs; Climatic Design – McGraw Hill Book Company – New Yark – 1983                              6. </w:t>
            </w:r>
            <w:proofErr w:type="spellStart"/>
            <w:proofErr w:type="gram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Gupta,J.</w:t>
            </w:r>
            <w:proofErr w:type="gram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,Housing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,    Climate and Comfort published by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Nolegein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, An Imprint of E-Learning Consortium, under ‘Centre for Construction and Architectural Excellence (CCAE). (Journal Pub), May 2022, ISBN: 978-93-87376-56-4                                07. 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Mitja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Kosir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, Climate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Adaptabilty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of Buildings-Bio Climatic Design in the Light of Climate Change, 2019.                             </w:t>
            </w:r>
          </w:p>
        </w:tc>
      </w:tr>
      <w:tr w:rsidR="00275B60" w:rsidRPr="00275B60" w14:paraId="32B43246" w14:textId="77777777" w:rsidTr="00275B60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8F57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BB806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Cource</w:t>
            </w:r>
            <w:proofErr w:type="spellEnd"/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Instructors:</w:t>
            </w: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br/>
              <w:t xml:space="preserve">          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sd</w:t>
            </w:r>
            <w:proofErr w:type="spellEnd"/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/-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  <w:t>(Dr J Gupta)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F9998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75B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Head of Department: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  <w:t xml:space="preserve">          </w:t>
            </w:r>
            <w:r w:rsidRPr="00275B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br/>
              <w:t xml:space="preserve">   </w:t>
            </w:r>
          </w:p>
        </w:tc>
      </w:tr>
      <w:tr w:rsidR="00275B60" w:rsidRPr="00275B60" w14:paraId="2B8025EA" w14:textId="77777777" w:rsidTr="00275B60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85B0" w14:textId="77777777" w:rsidR="00275B60" w:rsidRPr="00275B60" w:rsidRDefault="00275B60" w:rsidP="00275B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A9E1C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0649A" w14:textId="77777777" w:rsidR="00275B60" w:rsidRPr="00275B60" w:rsidRDefault="00275B60" w:rsidP="00275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33079D1F" w14:textId="77777777" w:rsidR="00B1514F" w:rsidRDefault="00275B60"/>
    <w:sectPr w:rsidR="00B15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48"/>
    <w:rsid w:val="00225B48"/>
    <w:rsid w:val="00275B60"/>
    <w:rsid w:val="00362B0E"/>
    <w:rsid w:val="00C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6CED0-5948-419C-BE52-03FCE8FC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NUL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</dc:creator>
  <cp:keywords/>
  <dc:description/>
  <cp:lastModifiedBy>Sunil Kumar</cp:lastModifiedBy>
  <cp:revision>2</cp:revision>
  <dcterms:created xsi:type="dcterms:W3CDTF">2025-07-17T05:32:00Z</dcterms:created>
  <dcterms:modified xsi:type="dcterms:W3CDTF">2025-07-17T05:32:00Z</dcterms:modified>
</cp:coreProperties>
</file>